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EBB22" w14:textId="77777777" w:rsidR="00D91591" w:rsidRPr="00087E31" w:rsidRDefault="00D91591" w:rsidP="00AF2E48">
      <w:pPr>
        <w:pStyle w:val="ShiftAlt"/>
        <w:ind w:left="5664" w:firstLine="708"/>
        <w:jc w:val="right"/>
        <w:rPr>
          <w:rFonts w:cs="Times New Roman"/>
          <w:b/>
          <w:color w:val="auto"/>
          <w:sz w:val="28"/>
          <w:szCs w:val="28"/>
        </w:rPr>
      </w:pPr>
      <w:bookmarkStart w:id="0" w:name="_GoBack"/>
      <w:r w:rsidRPr="00087E31">
        <w:rPr>
          <w:rFonts w:cs="Times New Roman"/>
          <w:b/>
          <w:color w:val="auto"/>
          <w:sz w:val="28"/>
          <w:szCs w:val="28"/>
        </w:rPr>
        <w:t>ЗАТВЕРДЖЕНО</w:t>
      </w:r>
    </w:p>
    <w:p w14:paraId="1BDDF32D" w14:textId="77777777" w:rsidR="00D91591" w:rsidRPr="00087E31" w:rsidRDefault="00D91591" w:rsidP="00AF2E48">
      <w:pPr>
        <w:pStyle w:val="ShiftAlt"/>
        <w:ind w:firstLine="0"/>
        <w:jc w:val="right"/>
        <w:rPr>
          <w:rStyle w:val="Bold"/>
          <w:rFonts w:cs="Times New Roman"/>
          <w:color w:val="auto"/>
          <w:sz w:val="28"/>
          <w:szCs w:val="28"/>
        </w:rPr>
      </w:pPr>
    </w:p>
    <w:p w14:paraId="2CC6C770" w14:textId="77777777" w:rsidR="00D91591" w:rsidRPr="00087E31" w:rsidRDefault="00D91591" w:rsidP="00AF2E48">
      <w:pPr>
        <w:pStyle w:val="ShiftAlt"/>
        <w:spacing w:line="360" w:lineRule="auto"/>
        <w:ind w:firstLine="0"/>
        <w:jc w:val="right"/>
        <w:rPr>
          <w:rFonts w:cs="Times New Roman"/>
          <w:b/>
          <w:color w:val="auto"/>
          <w:sz w:val="28"/>
          <w:szCs w:val="28"/>
        </w:rPr>
      </w:pP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  <w:t>Головний лікар</w:t>
      </w:r>
    </w:p>
    <w:p w14:paraId="60DDCF1B" w14:textId="77777777" w:rsidR="00D91591" w:rsidRPr="00087E31" w:rsidRDefault="00D91591" w:rsidP="00AF2E48">
      <w:pPr>
        <w:pStyle w:val="ShiftAlt"/>
        <w:spacing w:line="360" w:lineRule="auto"/>
        <w:ind w:firstLine="0"/>
        <w:jc w:val="right"/>
        <w:rPr>
          <w:rFonts w:cs="Times New Roman"/>
          <w:b/>
          <w:color w:val="auto"/>
          <w:sz w:val="28"/>
          <w:szCs w:val="28"/>
        </w:rPr>
      </w:pP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b/>
          <w:color w:val="auto"/>
          <w:sz w:val="28"/>
          <w:szCs w:val="28"/>
        </w:rPr>
        <w:t>КНП «МОДКЛ» МОР</w:t>
      </w:r>
    </w:p>
    <w:p w14:paraId="385F1A39" w14:textId="77777777" w:rsidR="00D91591" w:rsidRPr="00087E31" w:rsidRDefault="00D91591" w:rsidP="00AF2E48">
      <w:pPr>
        <w:pStyle w:val="ShiftAlt"/>
        <w:spacing w:line="360" w:lineRule="auto"/>
        <w:ind w:firstLine="0"/>
        <w:jc w:val="right"/>
        <w:rPr>
          <w:rFonts w:cs="Times New Roman"/>
          <w:b/>
          <w:color w:val="auto"/>
          <w:sz w:val="28"/>
          <w:szCs w:val="28"/>
        </w:rPr>
      </w:pP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  <w:t>____________О.Ю.</w:t>
      </w:r>
      <w:r w:rsidR="00AF2E48" w:rsidRPr="00087E31">
        <w:rPr>
          <w:rFonts w:cs="Times New Roman"/>
          <w:b/>
          <w:color w:val="auto"/>
          <w:sz w:val="28"/>
          <w:szCs w:val="28"/>
        </w:rPr>
        <w:t> </w:t>
      </w:r>
      <w:r w:rsidRPr="00087E31">
        <w:rPr>
          <w:rFonts w:cs="Times New Roman"/>
          <w:b/>
          <w:color w:val="auto"/>
          <w:sz w:val="28"/>
          <w:szCs w:val="28"/>
        </w:rPr>
        <w:t>Пліткін</w:t>
      </w:r>
    </w:p>
    <w:p w14:paraId="337DC743" w14:textId="77777777" w:rsidR="00D91591" w:rsidRPr="00087E31" w:rsidRDefault="00D91591" w:rsidP="00AF2E48">
      <w:pPr>
        <w:pStyle w:val="ShiftAlt"/>
        <w:spacing w:line="360" w:lineRule="auto"/>
        <w:ind w:firstLine="0"/>
        <w:jc w:val="right"/>
        <w:rPr>
          <w:rFonts w:cs="Times New Roman"/>
          <w:b/>
          <w:color w:val="auto"/>
          <w:sz w:val="28"/>
          <w:szCs w:val="28"/>
        </w:rPr>
      </w:pP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</w:r>
      <w:r w:rsidRPr="00087E31">
        <w:rPr>
          <w:rFonts w:cs="Times New Roman"/>
          <w:b/>
          <w:color w:val="auto"/>
          <w:sz w:val="28"/>
          <w:szCs w:val="28"/>
        </w:rPr>
        <w:tab/>
        <w:t>Додаток №2 до Наказу №__від</w:t>
      </w:r>
      <w:r w:rsidR="00AF2E48" w:rsidRPr="00087E31">
        <w:rPr>
          <w:rFonts w:cs="Times New Roman"/>
          <w:b/>
          <w:color w:val="auto"/>
          <w:sz w:val="28"/>
          <w:szCs w:val="28"/>
        </w:rPr>
        <w:t> </w:t>
      </w:r>
      <w:r w:rsidRPr="00087E31">
        <w:rPr>
          <w:rFonts w:cs="Times New Roman"/>
          <w:b/>
          <w:color w:val="auto"/>
          <w:sz w:val="28"/>
          <w:szCs w:val="28"/>
        </w:rPr>
        <w:t>__.__.2021</w:t>
      </w:r>
    </w:p>
    <w:p w14:paraId="7B5224E9" w14:textId="77777777" w:rsidR="00D91591" w:rsidRPr="00087E31" w:rsidRDefault="00D91591" w:rsidP="00D91591">
      <w:pPr>
        <w:pStyle w:val="ShiftAlt"/>
        <w:spacing w:line="360" w:lineRule="auto"/>
        <w:ind w:firstLine="0"/>
        <w:jc w:val="left"/>
        <w:rPr>
          <w:rFonts w:cs="Times New Roman"/>
          <w:color w:val="auto"/>
        </w:rPr>
      </w:pPr>
    </w:p>
    <w:p w14:paraId="195EFB1A" w14:textId="77777777" w:rsidR="00D91591" w:rsidRPr="00087E31" w:rsidRDefault="00D91591" w:rsidP="00D91591">
      <w:pPr>
        <w:ind w:firstLine="0"/>
        <w:jc w:val="center"/>
        <w:rPr>
          <w:sz w:val="32"/>
          <w:szCs w:val="32"/>
          <w:lang w:val="uk-UA"/>
        </w:rPr>
      </w:pPr>
      <w:r w:rsidRPr="00087E31">
        <w:rPr>
          <w:rStyle w:val="Bold"/>
          <w:sz w:val="32"/>
          <w:szCs w:val="32"/>
          <w:lang w:val="uk-UA"/>
        </w:rPr>
        <w:t>ПОЛОЖЕННЯ</w:t>
      </w:r>
    </w:p>
    <w:p w14:paraId="6BD3E30B" w14:textId="77777777" w:rsidR="00D91591" w:rsidRPr="00087E31" w:rsidRDefault="00D91591" w:rsidP="00D91591">
      <w:pPr>
        <w:ind w:firstLine="0"/>
        <w:jc w:val="center"/>
        <w:rPr>
          <w:b/>
          <w:sz w:val="32"/>
          <w:szCs w:val="32"/>
          <w:lang w:val="uk-UA"/>
        </w:rPr>
      </w:pPr>
      <w:r w:rsidRPr="00087E31">
        <w:rPr>
          <w:b/>
          <w:sz w:val="32"/>
          <w:szCs w:val="32"/>
          <w:lang w:val="uk-UA"/>
        </w:rPr>
        <w:t>про платні медичні послуги</w:t>
      </w:r>
    </w:p>
    <w:p w14:paraId="3ABA0B97" w14:textId="77777777" w:rsidR="00D91591" w:rsidRPr="00087E31" w:rsidRDefault="00D91591" w:rsidP="00D91591">
      <w:pPr>
        <w:ind w:firstLine="0"/>
        <w:rPr>
          <w:sz w:val="24"/>
          <w:lang w:val="uk-UA"/>
        </w:rPr>
      </w:pPr>
    </w:p>
    <w:p w14:paraId="0E5B7D98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  <w:r w:rsidRPr="00087E31">
        <w:rPr>
          <w:b/>
          <w:szCs w:val="28"/>
          <w:lang w:val="uk-UA"/>
        </w:rPr>
        <w:t>1. Загальні положення</w:t>
      </w:r>
    </w:p>
    <w:p w14:paraId="66EDEC9C" w14:textId="77777777" w:rsidR="00D91591" w:rsidRPr="00087E31" w:rsidRDefault="00D91591" w:rsidP="00D91591">
      <w:pPr>
        <w:jc w:val="both"/>
        <w:rPr>
          <w:sz w:val="24"/>
          <w:lang w:val="uk-UA"/>
        </w:rPr>
      </w:pPr>
    </w:p>
    <w:p w14:paraId="509B05F2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1.1. Положення про платні медичні послуги </w:t>
      </w:r>
      <w:r w:rsidRPr="00087E31">
        <w:rPr>
          <w:bCs/>
          <w:szCs w:val="28"/>
          <w:lang w:val="uk-UA"/>
        </w:rPr>
        <w:t xml:space="preserve">Комунального некомерційного підприємства «Миколаївська обласна дитяча клінічна лікарня» Миколаївської обласної ради </w:t>
      </w:r>
      <w:r w:rsidRPr="00087E31">
        <w:rPr>
          <w:szCs w:val="28"/>
          <w:lang w:val="uk-UA"/>
        </w:rPr>
        <w:t>(</w:t>
      </w:r>
      <w:r w:rsidRPr="00087E31">
        <w:rPr>
          <w:i/>
          <w:szCs w:val="28"/>
          <w:lang w:val="uk-UA"/>
        </w:rPr>
        <w:t>далі</w:t>
      </w:r>
      <w:r w:rsidRPr="00087E31">
        <w:rPr>
          <w:szCs w:val="28"/>
          <w:lang w:val="uk-UA"/>
        </w:rPr>
        <w:t xml:space="preserve"> — Положення) розроблено відповідно до частини шостої статті 18 Закону України «Основи законодавства України про охорону здоров’я» від 19.11.1992 №2801-XII (</w:t>
      </w:r>
      <w:r w:rsidRPr="00087E31">
        <w:rPr>
          <w:i/>
          <w:szCs w:val="28"/>
          <w:lang w:val="uk-UA"/>
        </w:rPr>
        <w:t>далі</w:t>
      </w:r>
      <w:r w:rsidRPr="00087E31">
        <w:rPr>
          <w:szCs w:val="28"/>
          <w:lang w:val="uk-UA"/>
        </w:rPr>
        <w:t xml:space="preserve"> — Закон №2801); пункту </w:t>
      </w:r>
      <w:r w:rsidR="005C7047" w:rsidRPr="00087E31">
        <w:rPr>
          <w:szCs w:val="28"/>
          <w:lang w:val="uk-UA"/>
        </w:rPr>
        <w:t>4.3.</w:t>
      </w:r>
      <w:r w:rsidRPr="00087E31">
        <w:rPr>
          <w:szCs w:val="28"/>
          <w:lang w:val="uk-UA"/>
        </w:rPr>
        <w:t xml:space="preserve"> Статуту </w:t>
      </w:r>
      <w:r w:rsidRPr="00087E31">
        <w:rPr>
          <w:bCs/>
          <w:szCs w:val="28"/>
          <w:lang w:val="uk-UA"/>
        </w:rPr>
        <w:t xml:space="preserve">Комунального некомерційного підприємства «Миколаївська обласна дитяча клінічна лікарня» Миколаївської обласної ради  (далі за текстом - </w:t>
      </w:r>
      <w:r w:rsidRPr="00087E31">
        <w:rPr>
          <w:szCs w:val="28"/>
          <w:lang w:val="uk-UA"/>
        </w:rPr>
        <w:t>КНП «МОДКЛ» МОР</w:t>
      </w:r>
      <w:r w:rsidRPr="00087E31">
        <w:rPr>
          <w:bCs/>
          <w:szCs w:val="28"/>
          <w:lang w:val="uk-UA"/>
        </w:rPr>
        <w:t>)</w:t>
      </w:r>
      <w:r w:rsidRPr="00087E31">
        <w:rPr>
          <w:szCs w:val="28"/>
          <w:lang w:val="uk-UA"/>
        </w:rPr>
        <w:t>, який передбачає можливість надання платних медичних послуг населенню.</w:t>
      </w:r>
    </w:p>
    <w:p w14:paraId="663FF69E" w14:textId="403E516D" w:rsidR="00AF2E48" w:rsidRPr="00087E31" w:rsidRDefault="00AF2E48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1.2.</w:t>
      </w:r>
      <w:r w:rsidR="00ED32F9" w:rsidRPr="00087E31">
        <w:rPr>
          <w:szCs w:val="28"/>
          <w:lang w:val="uk-UA"/>
        </w:rPr>
        <w:t xml:space="preserve"> </w:t>
      </w:r>
      <w:r w:rsidRPr="00087E31">
        <w:rPr>
          <w:szCs w:val="28"/>
          <w:lang w:val="uk-UA"/>
        </w:rPr>
        <w:t>В основі положення:</w:t>
      </w:r>
    </w:p>
    <w:p w14:paraId="3EE50635" w14:textId="77777777" w:rsidR="00AF2E48" w:rsidRPr="00087E31" w:rsidRDefault="00AF2E48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- Методика розрахунку вартості послуг з медичного обслуговування, яка затверджена постановою КМУ від 27.12.2017 № 1075;</w:t>
      </w:r>
    </w:p>
    <w:p w14:paraId="732BEDED" w14:textId="77777777" w:rsidR="00AF2E48" w:rsidRPr="00087E31" w:rsidRDefault="00AF2E48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- П(С)БО 16 «Витрати », затверджений наказом Міністерства фінансів України від 31.12.1990 № 318</w:t>
      </w:r>
      <w:r w:rsidR="006C2A2C" w:rsidRPr="00087E31">
        <w:rPr>
          <w:szCs w:val="28"/>
          <w:lang w:val="uk-UA"/>
        </w:rPr>
        <w:t>.</w:t>
      </w:r>
    </w:p>
    <w:p w14:paraId="1E9486FE" w14:textId="266F6A10" w:rsidR="00ED32F9" w:rsidRPr="00087E31" w:rsidRDefault="00ED32F9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1.3. Перелік медичних послуг у Положенні відповідає Переліку платних послуг, які надаються і державних і комунальних закладах охорони здоров’я та вищих медичних навчальних закладах, затвердженому постановою КМУ від 17.09.1996 № 1138   (далі Перелік №1138).</w:t>
      </w:r>
    </w:p>
    <w:p w14:paraId="775392A8" w14:textId="2A7654A5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1</w:t>
      </w:r>
      <w:r w:rsidR="00AF2E48" w:rsidRPr="00087E31">
        <w:rPr>
          <w:szCs w:val="28"/>
          <w:lang w:val="uk-UA"/>
        </w:rPr>
        <w:t>.</w:t>
      </w:r>
      <w:r w:rsidR="00ED32F9" w:rsidRPr="00087E31">
        <w:rPr>
          <w:szCs w:val="28"/>
          <w:lang w:val="uk-UA"/>
        </w:rPr>
        <w:t>4</w:t>
      </w:r>
      <w:r w:rsidRPr="00087E31">
        <w:rPr>
          <w:szCs w:val="28"/>
          <w:lang w:val="uk-UA"/>
        </w:rPr>
        <w:t xml:space="preserve">. Мета Положення — регламентувати процес надання платних послуг КНП «МОДКЛ» МОР, створити методологічну базу для розрахунку їх собівартості, обґрунтувати тарифи на платні медичні послуги КНП «МОДКЛ» МОР. </w:t>
      </w:r>
    </w:p>
    <w:p w14:paraId="5C2E3715" w14:textId="69E2AD16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1.</w:t>
      </w:r>
      <w:r w:rsidR="00ED32F9" w:rsidRPr="00087E31">
        <w:rPr>
          <w:szCs w:val="28"/>
          <w:lang w:val="uk-UA"/>
        </w:rPr>
        <w:t>5</w:t>
      </w:r>
      <w:r w:rsidRPr="00087E31">
        <w:rPr>
          <w:szCs w:val="28"/>
          <w:lang w:val="uk-UA"/>
        </w:rPr>
        <w:t xml:space="preserve">. Положення розроблене у відповідності до внутрішньому наказу про облікову політику КНП «МОДКЛ» МОР. </w:t>
      </w:r>
    </w:p>
    <w:p w14:paraId="74040ACD" w14:textId="77777777" w:rsidR="00D91591" w:rsidRPr="00087E31" w:rsidRDefault="00D91591" w:rsidP="00D91591">
      <w:pPr>
        <w:jc w:val="both"/>
        <w:rPr>
          <w:sz w:val="24"/>
          <w:lang w:val="uk-UA"/>
        </w:rPr>
      </w:pPr>
    </w:p>
    <w:p w14:paraId="5A1F4312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  <w:r w:rsidRPr="00087E31">
        <w:rPr>
          <w:b/>
          <w:szCs w:val="28"/>
          <w:lang w:val="uk-UA"/>
        </w:rPr>
        <w:t>2. Платні медичні послуги, які надає КНП «МОДКЛ» МОР</w:t>
      </w:r>
    </w:p>
    <w:p w14:paraId="7C5CF941" w14:textId="77777777" w:rsidR="00D91591" w:rsidRPr="00087E31" w:rsidRDefault="00D91591" w:rsidP="00D91591">
      <w:pPr>
        <w:jc w:val="both"/>
        <w:rPr>
          <w:szCs w:val="28"/>
          <w:lang w:val="uk-UA"/>
        </w:rPr>
      </w:pPr>
    </w:p>
    <w:p w14:paraId="67B81580" w14:textId="3442227A" w:rsidR="00860FAE" w:rsidRPr="00087E31" w:rsidRDefault="00D91591" w:rsidP="00860FAE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2.1. КНП «МОДКЛ» МОР</w:t>
      </w:r>
      <w:r w:rsidR="00860FAE" w:rsidRPr="00087E31">
        <w:rPr>
          <w:szCs w:val="28"/>
          <w:lang w:val="uk-UA"/>
        </w:rPr>
        <w:t xml:space="preserve"> надає платні медичні послуги на засадах, визначених п. 1.2 ч. 3.4. Статуту КНП «МОДКЛ» МОР: провадить цю </w:t>
      </w:r>
      <w:r w:rsidR="00860FAE" w:rsidRPr="00087E31">
        <w:rPr>
          <w:szCs w:val="28"/>
          <w:lang w:val="uk-UA"/>
        </w:rPr>
        <w:lastRenderedPageBreak/>
        <w:t xml:space="preserve">діяльність як господарську некомерційну, спрямовану на досягнення соціальних цілей, без мети одержання прибутку. Соціальні цілі полягають у реалізації права на охорону здоров’я </w:t>
      </w:r>
      <w:r w:rsidR="00AC7DF4" w:rsidRPr="00087E31">
        <w:rPr>
          <w:szCs w:val="28"/>
          <w:lang w:val="uk-UA"/>
        </w:rPr>
        <w:t>згідно зі статтею 6 Закону №2801.</w:t>
      </w:r>
    </w:p>
    <w:p w14:paraId="0DA5AF72" w14:textId="4C99812A" w:rsidR="00D91591" w:rsidRPr="00087E31" w:rsidRDefault="00AF2E48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2.</w:t>
      </w:r>
      <w:r w:rsidR="00860FAE" w:rsidRPr="00087E31">
        <w:rPr>
          <w:szCs w:val="28"/>
          <w:lang w:val="uk-UA"/>
        </w:rPr>
        <w:t>2</w:t>
      </w:r>
      <w:r w:rsidR="00D91591" w:rsidRPr="00087E31">
        <w:rPr>
          <w:szCs w:val="28"/>
          <w:lang w:val="uk-UA"/>
        </w:rPr>
        <w:t xml:space="preserve"> Перелік платних медичних послуг, що надає КНП «МОДКЛ» МОР містить Додаток 1 до Положення.</w:t>
      </w:r>
    </w:p>
    <w:p w14:paraId="68EDD23F" w14:textId="009C86E1" w:rsidR="00C63CC1" w:rsidRPr="00087E31" w:rsidRDefault="00C63CC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2.</w:t>
      </w:r>
      <w:r w:rsidR="00860FAE" w:rsidRPr="00087E31">
        <w:rPr>
          <w:szCs w:val="28"/>
          <w:lang w:val="uk-UA"/>
        </w:rPr>
        <w:t>3</w:t>
      </w:r>
      <w:r w:rsidRPr="00087E31">
        <w:rPr>
          <w:szCs w:val="28"/>
          <w:lang w:val="uk-UA"/>
        </w:rPr>
        <w:t>.</w:t>
      </w:r>
      <w:r w:rsidR="00006B15" w:rsidRPr="00087E31">
        <w:rPr>
          <w:szCs w:val="28"/>
          <w:lang w:val="uk-UA"/>
        </w:rPr>
        <w:t xml:space="preserve"> Платні медичні послуги надаються пацієнтам у наступних випадках:</w:t>
      </w:r>
    </w:p>
    <w:p w14:paraId="7D91D4A7" w14:textId="3E51086F" w:rsidR="00256F37" w:rsidRPr="00087E31" w:rsidRDefault="00521054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- </w:t>
      </w:r>
      <w:r w:rsidR="00455CD8" w:rsidRPr="00087E31">
        <w:rPr>
          <w:szCs w:val="28"/>
          <w:lang w:val="uk-UA"/>
        </w:rPr>
        <w:t>П</w:t>
      </w:r>
      <w:r w:rsidRPr="00087E31">
        <w:rPr>
          <w:szCs w:val="28"/>
          <w:lang w:val="uk-UA"/>
        </w:rPr>
        <w:t>ри зверненні</w:t>
      </w:r>
      <w:r w:rsidR="00597EB1" w:rsidRPr="00087E31">
        <w:rPr>
          <w:szCs w:val="28"/>
          <w:lang w:val="uk-UA"/>
        </w:rPr>
        <w:t xml:space="preserve"> громадян до КНП «МОДКЛ» МОР без направлення </w:t>
      </w:r>
      <w:r w:rsidR="00256F37" w:rsidRPr="00087E31">
        <w:rPr>
          <w:szCs w:val="28"/>
          <w:lang w:val="uk-UA"/>
        </w:rPr>
        <w:t>лікаря (за власним бажанням);</w:t>
      </w:r>
    </w:p>
    <w:p w14:paraId="311C34AC" w14:textId="55A225A0" w:rsidR="00521054" w:rsidRPr="00087E31" w:rsidRDefault="00256F37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- </w:t>
      </w:r>
      <w:r w:rsidR="00521054" w:rsidRPr="00087E31">
        <w:rPr>
          <w:szCs w:val="28"/>
          <w:lang w:val="uk-UA"/>
        </w:rPr>
        <w:t xml:space="preserve"> </w:t>
      </w:r>
      <w:r w:rsidR="00455CD8" w:rsidRPr="00087E31">
        <w:rPr>
          <w:szCs w:val="28"/>
          <w:lang w:val="uk-UA"/>
        </w:rPr>
        <w:t>Н</w:t>
      </w:r>
      <w:r w:rsidR="00DC2CD4" w:rsidRPr="00087E31">
        <w:rPr>
          <w:szCs w:val="28"/>
          <w:lang w:val="uk-UA"/>
        </w:rPr>
        <w:t xml:space="preserve">адання медичних послуг особам лікування яких здійснюється за договорів </w:t>
      </w:r>
      <w:r w:rsidR="00455CD8" w:rsidRPr="00087E31">
        <w:rPr>
          <w:szCs w:val="28"/>
          <w:lang w:val="uk-UA"/>
        </w:rPr>
        <w:t>страхування;</w:t>
      </w:r>
    </w:p>
    <w:p w14:paraId="79F0F909" w14:textId="6697C5A1" w:rsidR="00455CD8" w:rsidRPr="00087E31" w:rsidRDefault="00455CD8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-   </w:t>
      </w:r>
      <w:r w:rsidR="00DC2897" w:rsidRPr="00087E31">
        <w:rPr>
          <w:szCs w:val="28"/>
          <w:lang w:val="uk-UA"/>
        </w:rPr>
        <w:t>Надання громадянам  медичної допомоги  не включен</w:t>
      </w:r>
      <w:r w:rsidR="00302029" w:rsidRPr="00087E31">
        <w:rPr>
          <w:szCs w:val="28"/>
          <w:lang w:val="uk-UA"/>
        </w:rPr>
        <w:t>ої</w:t>
      </w:r>
      <w:r w:rsidR="00DC2897" w:rsidRPr="00087E31">
        <w:rPr>
          <w:szCs w:val="28"/>
          <w:lang w:val="uk-UA"/>
        </w:rPr>
        <w:t xml:space="preserve"> </w:t>
      </w:r>
      <w:r w:rsidR="00B24C00" w:rsidRPr="00087E31">
        <w:rPr>
          <w:szCs w:val="28"/>
          <w:lang w:val="uk-UA"/>
        </w:rPr>
        <w:t xml:space="preserve">до </w:t>
      </w:r>
      <w:r w:rsidR="00443A36" w:rsidRPr="00087E31">
        <w:rPr>
          <w:szCs w:val="28"/>
          <w:lang w:val="uk-UA"/>
        </w:rPr>
        <w:t xml:space="preserve">переліку </w:t>
      </w:r>
      <w:r w:rsidR="001456FB" w:rsidRPr="00087E31">
        <w:rPr>
          <w:szCs w:val="28"/>
          <w:lang w:val="uk-UA"/>
        </w:rPr>
        <w:t>медичної допомоги як</w:t>
      </w:r>
      <w:r w:rsidR="008B7E85" w:rsidRPr="00087E31">
        <w:rPr>
          <w:szCs w:val="28"/>
          <w:lang w:val="uk-UA"/>
        </w:rPr>
        <w:t>і</w:t>
      </w:r>
      <w:r w:rsidR="001456FB" w:rsidRPr="00087E31">
        <w:rPr>
          <w:szCs w:val="28"/>
          <w:lang w:val="uk-UA"/>
        </w:rPr>
        <w:t xml:space="preserve"> </w:t>
      </w:r>
      <w:r w:rsidR="008B7E85" w:rsidRPr="00087E31">
        <w:rPr>
          <w:szCs w:val="28"/>
          <w:lang w:val="uk-UA"/>
        </w:rPr>
        <w:t>фінансуються за рахунок державних  гарантій медичного обслуговування населення.</w:t>
      </w:r>
    </w:p>
    <w:p w14:paraId="2D2A9C8B" w14:textId="3E657A83" w:rsidR="00B24C00" w:rsidRPr="00087E31" w:rsidRDefault="00B24C00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- Медичні послуги які надаються </w:t>
      </w:r>
      <w:r w:rsidR="00FE4BAB" w:rsidRPr="00087E31">
        <w:rPr>
          <w:szCs w:val="28"/>
          <w:lang w:val="uk-UA"/>
        </w:rPr>
        <w:t>юридичним</w:t>
      </w:r>
      <w:r w:rsidRPr="00087E31">
        <w:rPr>
          <w:szCs w:val="28"/>
          <w:lang w:val="uk-UA"/>
        </w:rPr>
        <w:t xml:space="preserve"> особам </w:t>
      </w:r>
      <w:r w:rsidR="00FE4BAB" w:rsidRPr="00087E31">
        <w:rPr>
          <w:szCs w:val="28"/>
          <w:lang w:val="uk-UA"/>
        </w:rPr>
        <w:t xml:space="preserve">у том числі </w:t>
      </w:r>
      <w:r w:rsidRPr="00087E31">
        <w:rPr>
          <w:szCs w:val="28"/>
          <w:lang w:val="uk-UA"/>
        </w:rPr>
        <w:t>іншим ме</w:t>
      </w:r>
      <w:r w:rsidR="00FE4BAB" w:rsidRPr="00087E31">
        <w:rPr>
          <w:szCs w:val="28"/>
          <w:lang w:val="uk-UA"/>
        </w:rPr>
        <w:t xml:space="preserve">дичним закладам  на підставі фінансових договорів. </w:t>
      </w:r>
    </w:p>
    <w:p w14:paraId="2848736B" w14:textId="614E342C" w:rsidR="00D91591" w:rsidRPr="00087E31" w:rsidRDefault="00AF2E48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2.</w:t>
      </w:r>
      <w:r w:rsidR="00860FAE" w:rsidRPr="00087E31">
        <w:rPr>
          <w:szCs w:val="28"/>
          <w:lang w:val="uk-UA"/>
        </w:rPr>
        <w:t>4</w:t>
      </w:r>
      <w:r w:rsidR="00D91591" w:rsidRPr="00087E31">
        <w:rPr>
          <w:szCs w:val="28"/>
          <w:lang w:val="uk-UA"/>
        </w:rPr>
        <w:t xml:space="preserve">. Трудові, </w:t>
      </w:r>
      <w:r w:rsidR="00A3430A" w:rsidRPr="00087E31">
        <w:rPr>
          <w:szCs w:val="28"/>
          <w:lang w:val="uk-UA"/>
        </w:rPr>
        <w:t xml:space="preserve">економічні та соціальні відносини КНП «МОДКЛ» МОР і працівників, які беруть участь у наданні платних медичних послуг, </w:t>
      </w:r>
      <w:r w:rsidR="00E46109" w:rsidRPr="00087E31">
        <w:rPr>
          <w:szCs w:val="28"/>
          <w:lang w:val="uk-UA"/>
        </w:rPr>
        <w:t>регулюються діючим законодавством про працю, колективним договором, посадовими інструкціями</w:t>
      </w:r>
      <w:r w:rsidR="00C63CC1" w:rsidRPr="00087E31">
        <w:rPr>
          <w:szCs w:val="28"/>
          <w:lang w:val="uk-UA"/>
        </w:rPr>
        <w:t>, та цим положенням</w:t>
      </w:r>
      <w:r w:rsidR="00E46109" w:rsidRPr="00087E31">
        <w:rPr>
          <w:szCs w:val="28"/>
          <w:lang w:val="uk-UA"/>
        </w:rPr>
        <w:t>.</w:t>
      </w:r>
    </w:p>
    <w:p w14:paraId="7E80A2E3" w14:textId="77777777" w:rsidR="00D91591" w:rsidRPr="00087E31" w:rsidRDefault="00D91591" w:rsidP="00D91591">
      <w:pPr>
        <w:rPr>
          <w:szCs w:val="28"/>
          <w:lang w:val="uk-UA"/>
        </w:rPr>
      </w:pPr>
    </w:p>
    <w:p w14:paraId="27F5E88F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  <w:r w:rsidRPr="00087E31">
        <w:rPr>
          <w:b/>
          <w:szCs w:val="28"/>
          <w:lang w:val="uk-UA"/>
        </w:rPr>
        <w:t>3. Розрахунок собівартості платних медичних послуг</w:t>
      </w:r>
    </w:p>
    <w:p w14:paraId="1FE786CD" w14:textId="77777777" w:rsidR="00D91591" w:rsidRPr="00087E31" w:rsidRDefault="00D91591" w:rsidP="00D91591">
      <w:pPr>
        <w:jc w:val="both"/>
        <w:rPr>
          <w:szCs w:val="28"/>
          <w:lang w:val="uk-UA"/>
        </w:rPr>
      </w:pPr>
    </w:p>
    <w:p w14:paraId="102B1994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3.1. Перелік медичних послуг у Положенні відповідає </w:t>
      </w:r>
      <w:r w:rsidR="006C2A2C" w:rsidRPr="00087E31">
        <w:rPr>
          <w:szCs w:val="28"/>
          <w:lang w:val="uk-UA"/>
        </w:rPr>
        <w:t>Переліку №1138</w:t>
      </w:r>
      <w:r w:rsidRPr="00087E31">
        <w:rPr>
          <w:szCs w:val="28"/>
          <w:lang w:val="uk-UA"/>
        </w:rPr>
        <w:t>.</w:t>
      </w:r>
    </w:p>
    <w:p w14:paraId="6080F198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3.2. Розрахунок собівартості платних медичних послуг здійснюється за принципами класифікації витрат та розрахунку фактичної собівартості які викладені у П(С)БО 16 затверджений наказом Мінфіну від 31.12.1999 №318.</w:t>
      </w:r>
    </w:p>
    <w:p w14:paraId="4DC14237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3.3. У розрахунках враховуються витрати наступних підрозділів:</w:t>
      </w:r>
    </w:p>
    <w:p w14:paraId="0A160456" w14:textId="77777777" w:rsidR="00D91591" w:rsidRPr="00087E31" w:rsidRDefault="00D91591" w:rsidP="00D91591">
      <w:pPr>
        <w:ind w:left="709" w:firstLine="0"/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1) «Адміністративно-управлінський підрозділ» — адміністрація, адміністративно-господарська частина;</w:t>
      </w:r>
    </w:p>
    <w:p w14:paraId="09B10E3E" w14:textId="71417466" w:rsidR="00D91591" w:rsidRPr="00087E31" w:rsidRDefault="00D91591" w:rsidP="00D91591">
      <w:pPr>
        <w:ind w:left="709" w:firstLine="0"/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2) «Лікувально-профілактичні підрозділи» — </w:t>
      </w:r>
      <w:r w:rsidR="00860FAE" w:rsidRPr="00087E31">
        <w:rPr>
          <w:szCs w:val="28"/>
          <w:lang w:val="uk-UA"/>
        </w:rPr>
        <w:t>хірургічне</w:t>
      </w:r>
      <w:r w:rsidRPr="00087E31">
        <w:rPr>
          <w:szCs w:val="28"/>
          <w:lang w:val="uk-UA"/>
        </w:rPr>
        <w:t>, педіатричне</w:t>
      </w:r>
      <w:r w:rsidR="00860FAE" w:rsidRPr="00087E31">
        <w:rPr>
          <w:szCs w:val="28"/>
          <w:lang w:val="uk-UA"/>
        </w:rPr>
        <w:t>, реанімаційне</w:t>
      </w:r>
      <w:r w:rsidRPr="00087E31">
        <w:rPr>
          <w:szCs w:val="28"/>
          <w:lang w:val="uk-UA"/>
        </w:rPr>
        <w:t>;</w:t>
      </w:r>
    </w:p>
    <w:p w14:paraId="687C206F" w14:textId="29C0E96C" w:rsidR="00D91591" w:rsidRPr="00087E31" w:rsidRDefault="00D91591" w:rsidP="00D91591">
      <w:pPr>
        <w:ind w:left="709" w:firstLine="0"/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3) «Допоміжні підрозділи» та Лікувально-діагностичні Клініко-діагностична лабораторія» — лабораторі</w:t>
      </w:r>
      <w:r w:rsidR="00860FAE" w:rsidRPr="00087E31">
        <w:rPr>
          <w:szCs w:val="28"/>
          <w:lang w:val="uk-UA"/>
        </w:rPr>
        <w:t>ї</w:t>
      </w:r>
      <w:r w:rsidRPr="00087E31">
        <w:rPr>
          <w:szCs w:val="28"/>
          <w:lang w:val="uk-UA"/>
        </w:rPr>
        <w:t>, УЗД, рентген,</w:t>
      </w:r>
      <w:r w:rsidR="00860FAE" w:rsidRPr="00087E31">
        <w:rPr>
          <w:szCs w:val="28"/>
          <w:lang w:val="uk-UA"/>
        </w:rPr>
        <w:t xml:space="preserve"> ендоскопія,</w:t>
      </w:r>
      <w:r w:rsidRPr="00087E31">
        <w:rPr>
          <w:szCs w:val="28"/>
          <w:lang w:val="uk-UA"/>
        </w:rPr>
        <w:t xml:space="preserve"> фізіотерапія, функціональна діа</w:t>
      </w:r>
      <w:r w:rsidR="00860FAE" w:rsidRPr="00087E31">
        <w:rPr>
          <w:szCs w:val="28"/>
          <w:lang w:val="uk-UA"/>
        </w:rPr>
        <w:t>гностика, поліклінічне відділення, паанатоміне відділення, приймальне відділення</w:t>
      </w:r>
      <w:r w:rsidRPr="00087E31">
        <w:rPr>
          <w:szCs w:val="28"/>
          <w:lang w:val="uk-UA"/>
        </w:rPr>
        <w:t>.</w:t>
      </w:r>
    </w:p>
    <w:p w14:paraId="7CF54033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3.4. Розподіл накладних витрат здійснюється згідно з пунктом 16 П(С)БО 16. Базою (критерієм) розподілу накладних витрат є:</w:t>
      </w:r>
    </w:p>
    <w:p w14:paraId="67ACEAB9" w14:textId="77777777" w:rsidR="00D91591" w:rsidRPr="00087E31" w:rsidRDefault="00D91591" w:rsidP="00D91591">
      <w:pPr>
        <w:pStyle w:val="a3"/>
        <w:numPr>
          <w:ilvl w:val="0"/>
          <w:numId w:val="1"/>
        </w:num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заробітна плата персоналу КНП «МОДКЛ» МОР.</w:t>
      </w:r>
    </w:p>
    <w:p w14:paraId="6FB5A155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3.5. Форму калькуляції собівартості платної медичної послуги містить Додаток 2 до Положення.</w:t>
      </w:r>
    </w:p>
    <w:p w14:paraId="25FB29D3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3.6. Згідно постанови правління Національного банку України від 15.03.2018 №25 «Про оптимізацію обігу монет дрібних номіналів», розраховані вартості платних послуг заокруглюються до цілих чисел.</w:t>
      </w:r>
    </w:p>
    <w:p w14:paraId="71FD834A" w14:textId="77777777" w:rsidR="002A0A8F" w:rsidRPr="00087E31" w:rsidRDefault="000B7CAD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3.7. Плановий рівень рентабельності для вартості </w:t>
      </w:r>
      <w:r w:rsidR="00AD2260" w:rsidRPr="00087E31">
        <w:rPr>
          <w:szCs w:val="28"/>
          <w:lang w:val="uk-UA"/>
        </w:rPr>
        <w:t xml:space="preserve">платних медичних послуг, на які розраховуються ціни </w:t>
      </w:r>
      <w:r w:rsidR="002A0A8F" w:rsidRPr="00087E31">
        <w:rPr>
          <w:szCs w:val="28"/>
          <w:lang w:val="uk-UA"/>
        </w:rPr>
        <w:t>на може перевищувати 30%.</w:t>
      </w:r>
    </w:p>
    <w:p w14:paraId="0C596D81" w14:textId="772A59BA" w:rsidR="000B7CAD" w:rsidRPr="00087E31" w:rsidRDefault="002A0A8F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lastRenderedPageBreak/>
        <w:t xml:space="preserve">3.8. </w:t>
      </w:r>
      <w:r w:rsidR="00AD2260" w:rsidRPr="00087E31">
        <w:rPr>
          <w:szCs w:val="28"/>
          <w:lang w:val="uk-UA"/>
        </w:rPr>
        <w:t xml:space="preserve"> </w:t>
      </w:r>
      <w:r w:rsidRPr="00087E31">
        <w:rPr>
          <w:szCs w:val="28"/>
          <w:lang w:val="uk-UA"/>
        </w:rPr>
        <w:t xml:space="preserve">Розрахунок платних медичних послуг які надаються КНП «МОДКЛ» МОР переглядається </w:t>
      </w:r>
      <w:r w:rsidR="000A2FF5" w:rsidRPr="00087E31">
        <w:rPr>
          <w:szCs w:val="28"/>
          <w:lang w:val="uk-UA"/>
        </w:rPr>
        <w:t xml:space="preserve">не рідше 1(один) раз на фінансовий рік. </w:t>
      </w:r>
    </w:p>
    <w:p w14:paraId="4359E43B" w14:textId="77777777" w:rsidR="000B7CAD" w:rsidRPr="00087E31" w:rsidRDefault="000B7CAD" w:rsidP="00D91591">
      <w:pPr>
        <w:jc w:val="both"/>
        <w:rPr>
          <w:szCs w:val="28"/>
          <w:lang w:val="uk-UA"/>
        </w:rPr>
      </w:pPr>
    </w:p>
    <w:p w14:paraId="66F7A5D4" w14:textId="77777777" w:rsidR="00D91591" w:rsidRPr="00087E31" w:rsidRDefault="00D91591" w:rsidP="00D91591">
      <w:pPr>
        <w:rPr>
          <w:sz w:val="24"/>
          <w:lang w:val="uk-UA"/>
        </w:rPr>
      </w:pPr>
    </w:p>
    <w:p w14:paraId="45A19DCB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  <w:r w:rsidRPr="00087E31">
        <w:rPr>
          <w:b/>
          <w:szCs w:val="28"/>
          <w:lang w:val="uk-UA"/>
        </w:rPr>
        <w:t>4. Оплата послуг</w:t>
      </w:r>
    </w:p>
    <w:p w14:paraId="642F3E2D" w14:textId="77777777" w:rsidR="00D91591" w:rsidRPr="00087E31" w:rsidRDefault="00D91591" w:rsidP="00D91591">
      <w:pPr>
        <w:rPr>
          <w:szCs w:val="28"/>
          <w:lang w:val="uk-UA"/>
        </w:rPr>
      </w:pPr>
    </w:p>
    <w:p w14:paraId="03711E7E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4.1 КНП «МОДКЛ» МОР приймає оплату за платні медичні послуги від фізичних і юридичних осіб, у </w:t>
      </w:r>
      <w:proofErr w:type="spellStart"/>
      <w:r w:rsidRPr="00087E31">
        <w:rPr>
          <w:szCs w:val="28"/>
          <w:lang w:val="uk-UA"/>
        </w:rPr>
        <w:t>т.ч</w:t>
      </w:r>
      <w:proofErr w:type="spellEnd"/>
      <w:r w:rsidRPr="00087E31">
        <w:rPr>
          <w:szCs w:val="28"/>
          <w:lang w:val="uk-UA"/>
        </w:rPr>
        <w:t>. страхових компаній.</w:t>
      </w:r>
    </w:p>
    <w:p w14:paraId="6B56A15C" w14:textId="2DCAF4EC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2</w:t>
      </w:r>
      <w:r w:rsidRPr="00087E31">
        <w:rPr>
          <w:szCs w:val="28"/>
          <w:lang w:val="uk-UA"/>
        </w:rPr>
        <w:t>. Фізичні  особи розраховуються у готівковій та безготівковій формі через POS – термінали за допомогою платіжних засобів. Юридичні особи лише у безготівковій формі.</w:t>
      </w:r>
    </w:p>
    <w:p w14:paraId="75793324" w14:textId="5C71673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3</w:t>
      </w:r>
      <w:r w:rsidRPr="00087E31">
        <w:rPr>
          <w:szCs w:val="28"/>
          <w:lang w:val="uk-UA"/>
        </w:rPr>
        <w:t>. Оплата здійснюється перед наданням платної медичної послуги</w:t>
      </w:r>
      <w:r w:rsidR="00110520" w:rsidRPr="00087E31">
        <w:rPr>
          <w:szCs w:val="28"/>
          <w:lang w:val="uk-UA"/>
        </w:rPr>
        <w:t>, або у відповідності до вимог фінансових договорів</w:t>
      </w:r>
      <w:r w:rsidRPr="00087E31">
        <w:rPr>
          <w:szCs w:val="28"/>
          <w:lang w:val="uk-UA"/>
        </w:rPr>
        <w:t>.</w:t>
      </w:r>
    </w:p>
    <w:p w14:paraId="45ABDB7F" w14:textId="7973B8FD" w:rsidR="00D91591" w:rsidRPr="00087E31" w:rsidRDefault="00D91591" w:rsidP="00D91591">
      <w:pPr>
        <w:shd w:val="clear" w:color="auto" w:fill="FFFFFF"/>
        <w:spacing w:line="276" w:lineRule="auto"/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4</w:t>
      </w:r>
      <w:r w:rsidRPr="00087E31">
        <w:rPr>
          <w:szCs w:val="28"/>
          <w:lang w:val="uk-UA"/>
        </w:rPr>
        <w:t>. Безпосередньо проведення оплати за медичні послуги здійснюють відповідальні працівники які визначаються  наказами по  КНП «МОДКЛ» МОР.</w:t>
      </w:r>
    </w:p>
    <w:p w14:paraId="6D1074DF" w14:textId="1D72CAB2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5</w:t>
      </w:r>
      <w:r w:rsidRPr="00087E31">
        <w:rPr>
          <w:szCs w:val="28"/>
          <w:lang w:val="uk-UA"/>
        </w:rPr>
        <w:t>. Оплата медичних послуг у безготівковій  формі та через POS - термінали здійснюються з додержанням діючого законодавства, інструкцій банку який обслуговує POS – термінали, та цього положення.</w:t>
      </w:r>
    </w:p>
    <w:p w14:paraId="2B6071C5" w14:textId="686C2803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6</w:t>
      </w:r>
      <w:r w:rsidRPr="00087E31">
        <w:rPr>
          <w:szCs w:val="28"/>
          <w:lang w:val="uk-UA"/>
        </w:rPr>
        <w:t xml:space="preserve">.  Оплата медичних послуг у готівковій формі здійснюється в касі КНП «МОДКЛ» МОР з дотриманням вимог Положення про ведення касових операцій у національній валюті в Україні, затвердженого Постановою Правління Національного банку України від 29.12.2017 № 148. </w:t>
      </w:r>
    </w:p>
    <w:p w14:paraId="2DF955A1" w14:textId="2189A348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7</w:t>
      </w:r>
      <w:r w:rsidRPr="00087E31">
        <w:rPr>
          <w:szCs w:val="28"/>
          <w:lang w:val="uk-UA"/>
        </w:rPr>
        <w:t>. Платні медичні послуги надаються</w:t>
      </w:r>
      <w:r w:rsidR="00110520" w:rsidRPr="00087E31">
        <w:rPr>
          <w:szCs w:val="28"/>
          <w:lang w:val="uk-UA"/>
        </w:rPr>
        <w:t xml:space="preserve"> </w:t>
      </w:r>
      <w:r w:rsidR="00C63CC1" w:rsidRPr="00087E31">
        <w:rPr>
          <w:szCs w:val="28"/>
          <w:lang w:val="uk-UA"/>
        </w:rPr>
        <w:t>пацієнтам</w:t>
      </w:r>
      <w:r w:rsidRPr="00087E31">
        <w:rPr>
          <w:szCs w:val="28"/>
          <w:lang w:val="uk-UA"/>
        </w:rPr>
        <w:t xml:space="preserve"> тільки після пред’явлення отримувачем документа про оплату або документів які підтверджують право на безкоштовне отримання послуг.</w:t>
      </w:r>
    </w:p>
    <w:p w14:paraId="5156CAC4" w14:textId="140C73DD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4.</w:t>
      </w:r>
      <w:r w:rsidR="00287F45" w:rsidRPr="00087E31">
        <w:rPr>
          <w:szCs w:val="28"/>
          <w:lang w:val="uk-UA"/>
        </w:rPr>
        <w:t>8</w:t>
      </w:r>
      <w:r w:rsidRPr="00087E31">
        <w:rPr>
          <w:szCs w:val="28"/>
          <w:lang w:val="uk-UA"/>
        </w:rPr>
        <w:t>. Перелік пільгових категорій яким  надаються послуги безкоштовно визначається відповідно до діючого законодавства України.</w:t>
      </w:r>
    </w:p>
    <w:p w14:paraId="09ADB3C6" w14:textId="77777777" w:rsidR="00D91591" w:rsidRPr="00087E31" w:rsidRDefault="00D91591" w:rsidP="00D91591">
      <w:pPr>
        <w:jc w:val="both"/>
        <w:rPr>
          <w:sz w:val="24"/>
          <w:lang w:val="uk-UA"/>
        </w:rPr>
      </w:pPr>
    </w:p>
    <w:p w14:paraId="67D65BFD" w14:textId="77777777" w:rsidR="00D91591" w:rsidRPr="00087E31" w:rsidRDefault="00D91591" w:rsidP="00D91591">
      <w:pPr>
        <w:rPr>
          <w:sz w:val="24"/>
          <w:lang w:val="uk-UA"/>
        </w:rPr>
      </w:pPr>
    </w:p>
    <w:p w14:paraId="2593E76E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  <w:r w:rsidRPr="00087E31">
        <w:rPr>
          <w:b/>
          <w:szCs w:val="28"/>
          <w:lang w:val="uk-UA"/>
        </w:rPr>
        <w:t>5. Розподіл та використання грошових надходжень</w:t>
      </w:r>
    </w:p>
    <w:p w14:paraId="36223DBB" w14:textId="77777777" w:rsidR="00D91591" w:rsidRPr="00087E31" w:rsidRDefault="00D91591" w:rsidP="00D91591">
      <w:pPr>
        <w:jc w:val="both"/>
        <w:rPr>
          <w:szCs w:val="28"/>
          <w:lang w:val="uk-UA"/>
        </w:rPr>
      </w:pPr>
    </w:p>
    <w:p w14:paraId="5AA6EF72" w14:textId="6748E8B8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5.1. Кошти, отримані від надання платних медичних послуг, </w:t>
      </w:r>
      <w:r w:rsidR="00952E3D" w:rsidRPr="00087E31">
        <w:rPr>
          <w:szCs w:val="28"/>
          <w:lang w:val="uk-UA"/>
        </w:rPr>
        <w:t xml:space="preserve">у відповідності до п. 1.5. Статуту </w:t>
      </w:r>
      <w:r w:rsidRPr="00087E31">
        <w:rPr>
          <w:szCs w:val="28"/>
          <w:lang w:val="uk-UA"/>
        </w:rPr>
        <w:t>КНП «МОДКЛ» МОР використовує винятково в межах статутної діяльності,  що забороняють прямий розподіл прибутку між засновниками та працівниками. Натомість ці кошти КНП «МОДКЛ» МОР спрямовує на фінансування видатків та досягнення статутних цілей діяльності підприємства.</w:t>
      </w:r>
    </w:p>
    <w:p w14:paraId="513CD150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5.2. Пріоритетні напрями розподілу коштів, отриманих за надання платних медичних послуг:</w:t>
      </w:r>
    </w:p>
    <w:p w14:paraId="2536CF4B" w14:textId="77777777" w:rsidR="00D91591" w:rsidRPr="00087E31" w:rsidRDefault="00D91591" w:rsidP="00D91591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заробітна плата персоналу КНП «МОДКЛ» МОР — передусім тих, які забезпечують надання платних медичних послуг; сплата ЄСВ, інших зарплатних податків і зборів;</w:t>
      </w:r>
    </w:p>
    <w:p w14:paraId="42BB32EF" w14:textId="77777777" w:rsidR="00D91591" w:rsidRPr="00087E31" w:rsidRDefault="00D91591" w:rsidP="00D91591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>матеріальні витрати, які безпосередньо витрачаються під час надання платних послуг;</w:t>
      </w:r>
    </w:p>
    <w:p w14:paraId="229DC7A1" w14:textId="0424A9AB" w:rsidR="00D91591" w:rsidRPr="00087E31" w:rsidRDefault="00D91591" w:rsidP="00D91591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lastRenderedPageBreak/>
        <w:t xml:space="preserve">накладні витрати — не прямі витрати КНП «МОДКЛ» МОР за допомогою яких створюються умови для надання платних послуг (витрати на утримання приміщень, в </w:t>
      </w:r>
      <w:proofErr w:type="spellStart"/>
      <w:r w:rsidRPr="00087E31">
        <w:rPr>
          <w:szCs w:val="28"/>
          <w:lang w:val="uk-UA"/>
        </w:rPr>
        <w:t>т.ч</w:t>
      </w:r>
      <w:proofErr w:type="spellEnd"/>
      <w:r w:rsidRPr="00087E31">
        <w:rPr>
          <w:szCs w:val="28"/>
          <w:lang w:val="uk-UA"/>
        </w:rPr>
        <w:t>. проведення поточного ремонту приміщень та інші витрати відділень, оплата праці з нарахуваннями персоналу підрозділів);</w:t>
      </w:r>
    </w:p>
    <w:p w14:paraId="1A0025EF" w14:textId="2723CFE2" w:rsidR="00D91591" w:rsidRPr="00087E31" w:rsidRDefault="00D91591" w:rsidP="00D91591">
      <w:pPr>
        <w:pStyle w:val="a3"/>
        <w:numPr>
          <w:ilvl w:val="0"/>
          <w:numId w:val="2"/>
        </w:num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рентабельність — у разі затвердження відповідним рішенням виконавчого комітету Миколаївської </w:t>
      </w:r>
      <w:r w:rsidR="006D09AD" w:rsidRPr="00087E31">
        <w:rPr>
          <w:szCs w:val="28"/>
          <w:lang w:val="uk-UA"/>
        </w:rPr>
        <w:t>обласної</w:t>
      </w:r>
      <w:r w:rsidRPr="00087E31">
        <w:rPr>
          <w:szCs w:val="28"/>
          <w:lang w:val="uk-UA"/>
        </w:rPr>
        <w:t xml:space="preserve"> ради, витрати які спрямовуються на оновлення матеріально-технічної бази КНП «МОДКЛ» МОР.</w:t>
      </w:r>
    </w:p>
    <w:p w14:paraId="12BC0F61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</w:p>
    <w:p w14:paraId="53A6AFA3" w14:textId="77777777" w:rsidR="00D91591" w:rsidRPr="00087E31" w:rsidRDefault="00D91591" w:rsidP="00D91591">
      <w:pPr>
        <w:ind w:firstLine="0"/>
        <w:jc w:val="center"/>
        <w:rPr>
          <w:b/>
          <w:szCs w:val="28"/>
          <w:lang w:val="uk-UA"/>
        </w:rPr>
      </w:pPr>
      <w:r w:rsidRPr="00087E31">
        <w:rPr>
          <w:b/>
          <w:szCs w:val="28"/>
          <w:lang w:val="uk-UA"/>
        </w:rPr>
        <w:t>6. Прикінцеві положення</w:t>
      </w:r>
    </w:p>
    <w:p w14:paraId="3CACF148" w14:textId="77777777" w:rsidR="00D91591" w:rsidRPr="00087E31" w:rsidRDefault="00D91591" w:rsidP="00D91591">
      <w:pPr>
        <w:jc w:val="both"/>
        <w:rPr>
          <w:szCs w:val="28"/>
          <w:lang w:val="uk-UA"/>
        </w:rPr>
      </w:pPr>
    </w:p>
    <w:p w14:paraId="51B134AA" w14:textId="77777777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6.1. Положення набирає чинності з дати затвердження наказом головним лікарем КНП «МОДКЛ» МОР. </w:t>
      </w:r>
    </w:p>
    <w:p w14:paraId="163E51F9" w14:textId="7322EF26" w:rsidR="00D91591" w:rsidRPr="00087E31" w:rsidRDefault="00D91591" w:rsidP="00D91591">
      <w:pPr>
        <w:jc w:val="both"/>
        <w:rPr>
          <w:szCs w:val="28"/>
          <w:lang w:val="uk-UA"/>
        </w:rPr>
      </w:pPr>
      <w:r w:rsidRPr="00087E31">
        <w:rPr>
          <w:szCs w:val="28"/>
          <w:lang w:val="uk-UA"/>
        </w:rPr>
        <w:t xml:space="preserve">6.2. Зміни до Положення погоджують заступник </w:t>
      </w:r>
      <w:r w:rsidR="006D09AD" w:rsidRPr="00087E31">
        <w:rPr>
          <w:szCs w:val="28"/>
          <w:lang w:val="uk-UA"/>
        </w:rPr>
        <w:t xml:space="preserve">головного лікаря </w:t>
      </w:r>
      <w:r w:rsidRPr="00087E31">
        <w:rPr>
          <w:szCs w:val="28"/>
          <w:lang w:val="uk-UA"/>
        </w:rPr>
        <w:t xml:space="preserve">з економічних питань, головний бухгалтер і </w:t>
      </w:r>
      <w:r w:rsidR="006D09AD" w:rsidRPr="00087E31">
        <w:rPr>
          <w:szCs w:val="28"/>
          <w:lang w:val="uk-UA"/>
        </w:rPr>
        <w:t>заступником головного лікаря з медичної роботи.</w:t>
      </w:r>
      <w:r w:rsidRPr="00087E31">
        <w:rPr>
          <w:szCs w:val="28"/>
          <w:lang w:val="uk-UA"/>
        </w:rPr>
        <w:t xml:space="preserve"> Перегляд Положення зумовлюють зміни організаційної структури КНП «МОДКЛ» МОР, складу платних послуг, законодавства.</w:t>
      </w:r>
    </w:p>
    <w:p w14:paraId="73644CC1" w14:textId="5D16F240" w:rsidR="004914E7" w:rsidRPr="00087E31" w:rsidRDefault="00D91591" w:rsidP="00306D5A">
      <w:pPr>
        <w:jc w:val="both"/>
      </w:pPr>
      <w:r w:rsidRPr="00087E31">
        <w:rPr>
          <w:szCs w:val="28"/>
          <w:lang w:val="uk-UA"/>
        </w:rPr>
        <w:t xml:space="preserve">6.3. Додатки до цього Положення є його невід’ємною частиною. </w:t>
      </w:r>
      <w:bookmarkEnd w:id="0"/>
    </w:p>
    <w:sectPr w:rsidR="004914E7" w:rsidRPr="0008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83961"/>
    <w:multiLevelType w:val="hybridMultilevel"/>
    <w:tmpl w:val="EE2E2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590E52"/>
    <w:multiLevelType w:val="hybridMultilevel"/>
    <w:tmpl w:val="16D8B4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91"/>
    <w:rsid w:val="00006B15"/>
    <w:rsid w:val="00087E31"/>
    <w:rsid w:val="000A2FF5"/>
    <w:rsid w:val="000B7CAD"/>
    <w:rsid w:val="00110520"/>
    <w:rsid w:val="001338A9"/>
    <w:rsid w:val="001456FB"/>
    <w:rsid w:val="00256F37"/>
    <w:rsid w:val="00287F45"/>
    <w:rsid w:val="002A0A8F"/>
    <w:rsid w:val="002A27D2"/>
    <w:rsid w:val="00302029"/>
    <w:rsid w:val="00306D5A"/>
    <w:rsid w:val="00443A36"/>
    <w:rsid w:val="00455CD8"/>
    <w:rsid w:val="00477BF3"/>
    <w:rsid w:val="00487839"/>
    <w:rsid w:val="004914E7"/>
    <w:rsid w:val="00521054"/>
    <w:rsid w:val="005862B2"/>
    <w:rsid w:val="00597EB1"/>
    <w:rsid w:val="005C7047"/>
    <w:rsid w:val="006C2A2C"/>
    <w:rsid w:val="006D09AD"/>
    <w:rsid w:val="00792316"/>
    <w:rsid w:val="0082733A"/>
    <w:rsid w:val="00834A66"/>
    <w:rsid w:val="00860FAE"/>
    <w:rsid w:val="008B7E85"/>
    <w:rsid w:val="00945113"/>
    <w:rsid w:val="00952E3D"/>
    <w:rsid w:val="00953DB3"/>
    <w:rsid w:val="00A3430A"/>
    <w:rsid w:val="00AC7DF4"/>
    <w:rsid w:val="00AD2260"/>
    <w:rsid w:val="00AF2E48"/>
    <w:rsid w:val="00B24C00"/>
    <w:rsid w:val="00B919A4"/>
    <w:rsid w:val="00C63CC1"/>
    <w:rsid w:val="00C720B5"/>
    <w:rsid w:val="00CF696F"/>
    <w:rsid w:val="00D91591"/>
    <w:rsid w:val="00DC2897"/>
    <w:rsid w:val="00DC2CD4"/>
    <w:rsid w:val="00DD5987"/>
    <w:rsid w:val="00E43337"/>
    <w:rsid w:val="00E46109"/>
    <w:rsid w:val="00E863AC"/>
    <w:rsid w:val="00ED32F9"/>
    <w:rsid w:val="00F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80F78"/>
  <w15:chartTrackingRefBased/>
  <w15:docId w15:val="{14190448-0AE3-4778-B6BF-C6A8A5B2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91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591"/>
    <w:pPr>
      <w:ind w:left="720"/>
      <w:contextualSpacing/>
    </w:pPr>
  </w:style>
  <w:style w:type="paragraph" w:customStyle="1" w:styleId="ShiftAlt">
    <w:name w:val="Додаток_основной_текст (Додаток___Shift+Alt)"/>
    <w:uiPriority w:val="2"/>
    <w:rsid w:val="00D91591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character" w:customStyle="1" w:styleId="Bold">
    <w:name w:val="Bold"/>
    <w:rsid w:val="00D91591"/>
    <w:rPr>
      <w:rFonts w:ascii="Times New Roman" w:hAnsi="Times New Roman"/>
      <w:b/>
      <w:bCs/>
    </w:rPr>
  </w:style>
  <w:style w:type="paragraph" w:styleId="a4">
    <w:name w:val="Normal (Web)"/>
    <w:basedOn w:val="a"/>
    <w:uiPriority w:val="99"/>
    <w:semiHidden/>
    <w:unhideWhenUsed/>
    <w:rsid w:val="00D91591"/>
    <w:pPr>
      <w:spacing w:before="100" w:beforeAutospacing="1" w:after="100" w:afterAutospacing="1"/>
      <w:ind w:firstLine="0"/>
    </w:pPr>
    <w:rPr>
      <w:sz w:val="24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306D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D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3539F-5490-4D4C-8728-04E5054BC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2021-11-15T06:58:00Z</cp:lastPrinted>
  <dcterms:created xsi:type="dcterms:W3CDTF">2021-11-12T08:17:00Z</dcterms:created>
  <dcterms:modified xsi:type="dcterms:W3CDTF">2021-11-25T12:48:00Z</dcterms:modified>
</cp:coreProperties>
</file>